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25" w:rsidRPr="00061225" w:rsidRDefault="00061225" w:rsidP="00061225">
      <w:pPr>
        <w:spacing w:after="0" w:line="240" w:lineRule="auto"/>
        <w:jc w:val="right"/>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FORM</w:t>
      </w:r>
    </w:p>
    <w:p w:rsidR="00061225" w:rsidRPr="00061225" w:rsidRDefault="00061225" w:rsidP="00061225">
      <w:pPr>
        <w:spacing w:after="0" w:line="240" w:lineRule="auto"/>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SCIENTIFIC ESSAY</w:t>
      </w:r>
    </w:p>
    <w:p w:rsidR="00061225" w:rsidRPr="00061225" w:rsidRDefault="00061225" w:rsidP="00061225">
      <w:pPr>
        <w:spacing w:after="0" w:line="240" w:lineRule="auto"/>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on the topic</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"Constitutional Obligations of the State and Citizens for the Preservation of Historical and Cultural Heritage, Historical and Cultural Monuments, and Ways of Russia's and other Countries Accession to the International Treaty "On the Protection of Artistic and Scientific Institutions and Historical Monuments" – the Roer</w:t>
      </w:r>
      <w:bookmarkStart w:id="0" w:name="_GoBack"/>
      <w:bookmarkEnd w:id="0"/>
      <w:r w:rsidRPr="00061225">
        <w:rPr>
          <w:rFonts w:ascii="Times New Roman" w:hAnsi="Times New Roman" w:cs="Times New Roman"/>
          <w:b/>
          <w:bCs/>
          <w:color w:val="000000" w:themeColor="text1"/>
          <w:sz w:val="28"/>
          <w:szCs w:val="28"/>
          <w:lang w:val="en-US"/>
        </w:rPr>
        <w:t>ich Pact (1935).</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Name and last name_________________________________________________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Place of work, study__________________________________________________ </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Specialization: __________________</w:t>
      </w:r>
      <w:proofErr w:type="gramStart"/>
      <w:r w:rsidRPr="00061225">
        <w:rPr>
          <w:rFonts w:ascii="Times New Roman" w:hAnsi="Times New Roman" w:cs="Times New Roman"/>
          <w:color w:val="000000" w:themeColor="text1"/>
          <w:sz w:val="28"/>
          <w:szCs w:val="28"/>
          <w:lang w:val="en-US"/>
        </w:rPr>
        <w:t>_(</w:t>
      </w:r>
      <w:proofErr w:type="gramEnd"/>
      <w:r w:rsidRPr="00061225">
        <w:rPr>
          <w:rFonts w:ascii="Times New Roman" w:hAnsi="Times New Roman" w:cs="Times New Roman"/>
          <w:color w:val="000000" w:themeColor="text1"/>
          <w:sz w:val="28"/>
          <w:szCs w:val="28"/>
          <w:lang w:val="en-US"/>
        </w:rPr>
        <w:t>for students: course____, group______)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Age_______________________________________________________________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Email: _______@_________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Telephone: 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Originality "antiplagiat.com" 65</w:t>
      </w:r>
      <w:proofErr w:type="gramStart"/>
      <w:r w:rsidRPr="00061225">
        <w:rPr>
          <w:rFonts w:ascii="Times New Roman" w:hAnsi="Times New Roman" w:cs="Times New Roman"/>
          <w:color w:val="000000" w:themeColor="text1"/>
          <w:sz w:val="28"/>
          <w:szCs w:val="28"/>
          <w:lang w:val="en-US"/>
        </w:rPr>
        <w:t>%:_</w:t>
      </w:r>
      <w:proofErr w:type="gramEnd"/>
      <w:r w:rsidRPr="00061225">
        <w:rPr>
          <w:rFonts w:ascii="Times New Roman" w:hAnsi="Times New Roman" w:cs="Times New Roman"/>
          <w:color w:val="000000" w:themeColor="text1"/>
          <w:sz w:val="28"/>
          <w:szCs w:val="28"/>
          <w:lang w:val="en-US"/>
        </w:rPr>
        <w:t xml:space="preserve">____ </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Scientific supervisor (if any): ________________________________________</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Title</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 xml:space="preserve">Abstract </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Keywords</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Introduction</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Main text</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Conclusions</w:t>
      </w: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p>
    <w:p w:rsidR="00061225" w:rsidRPr="00061225" w:rsidRDefault="00061225" w:rsidP="00061225">
      <w:pPr>
        <w:spacing w:after="0" w:line="240" w:lineRule="auto"/>
        <w:jc w:val="both"/>
        <w:rPr>
          <w:rFonts w:ascii="Times New Roman" w:hAnsi="Times New Roman" w:cs="Times New Roman"/>
          <w:b/>
          <w:bCs/>
          <w:color w:val="000000" w:themeColor="text1"/>
          <w:sz w:val="28"/>
          <w:szCs w:val="28"/>
          <w:lang w:val="en-US"/>
        </w:rPr>
      </w:pPr>
      <w:r w:rsidRPr="00061225">
        <w:rPr>
          <w:rFonts w:ascii="Times New Roman" w:hAnsi="Times New Roman" w:cs="Times New Roman"/>
          <w:b/>
          <w:bCs/>
          <w:color w:val="000000" w:themeColor="text1"/>
          <w:sz w:val="28"/>
          <w:szCs w:val="28"/>
          <w:lang w:val="en-US"/>
        </w:rPr>
        <w:t>References (</w:t>
      </w:r>
      <w:r w:rsidRPr="00061225">
        <w:rPr>
          <w:rFonts w:ascii="Times New Roman" w:hAnsi="Times New Roman" w:cs="Times New Roman"/>
          <w:b/>
          <w:bCs/>
          <w:color w:val="000000" w:themeColor="text1"/>
          <w:sz w:val="28"/>
          <w:szCs w:val="28"/>
        </w:rPr>
        <w:t>Е</w:t>
      </w:r>
      <w:proofErr w:type="spellStart"/>
      <w:r w:rsidRPr="00061225">
        <w:rPr>
          <w:rFonts w:ascii="Times New Roman" w:hAnsi="Times New Roman" w:cs="Times New Roman"/>
          <w:b/>
          <w:bCs/>
          <w:color w:val="000000" w:themeColor="text1"/>
          <w:sz w:val="28"/>
          <w:szCs w:val="28"/>
          <w:lang w:val="en-US"/>
        </w:rPr>
        <w:t>xample</w:t>
      </w:r>
      <w:proofErr w:type="spellEnd"/>
      <w:r w:rsidRPr="00061225">
        <w:rPr>
          <w:rFonts w:ascii="Times New Roman" w:hAnsi="Times New Roman" w:cs="Times New Roman"/>
          <w:b/>
          <w:bCs/>
          <w:color w:val="000000" w:themeColor="text1"/>
          <w:sz w:val="28"/>
          <w:szCs w:val="28"/>
          <w:lang w:val="en-US"/>
        </w:rPr>
        <w:t>):</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1. International Treaty "On the Protection of Artistic and Scientific Institutions and Historical Monuments - the Roerich Pact (1935)".</w:t>
      </w:r>
      <w:r w:rsidRPr="00061225">
        <w:rPr>
          <w:color w:val="000000" w:themeColor="text1"/>
          <w:lang w:val="en-US"/>
        </w:rPr>
        <w:t xml:space="preserve"> </w:t>
      </w:r>
      <w:r w:rsidRPr="00061225">
        <w:rPr>
          <w:rFonts w:ascii="Times New Roman" w:hAnsi="Times New Roman" w:cs="Times New Roman"/>
          <w:color w:val="000000" w:themeColor="text1"/>
          <w:sz w:val="28"/>
          <w:szCs w:val="28"/>
          <w:lang w:val="en-US"/>
        </w:rPr>
        <w:t>// Electronic resource. – Access mode (02/17/2023): https://uscbs.org/1935-roerich-pact.html</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2. Venice Charter for the Preservation and Restoration of Monuments and Landmarks (1964).</w:t>
      </w:r>
      <w:r w:rsidRPr="00061225">
        <w:rPr>
          <w:color w:val="000000" w:themeColor="text1"/>
          <w:lang w:val="en-US"/>
        </w:rPr>
        <w:t xml:space="preserve"> </w:t>
      </w:r>
      <w:r w:rsidRPr="00061225">
        <w:rPr>
          <w:rFonts w:ascii="Times New Roman" w:hAnsi="Times New Roman" w:cs="Times New Roman"/>
          <w:color w:val="000000" w:themeColor="text1"/>
          <w:sz w:val="28"/>
          <w:szCs w:val="28"/>
          <w:lang w:val="en-US"/>
        </w:rPr>
        <w:t xml:space="preserve">Electronic resource. – Access mode (02/17/2023): </w:t>
      </w:r>
      <w:r w:rsidRPr="00061225">
        <w:rPr>
          <w:color w:val="000000" w:themeColor="text1"/>
          <w:lang w:val="en-US"/>
        </w:rPr>
        <w:t xml:space="preserve"> </w:t>
      </w:r>
      <w:r w:rsidRPr="00061225">
        <w:rPr>
          <w:rFonts w:ascii="Times New Roman" w:hAnsi="Times New Roman" w:cs="Times New Roman"/>
          <w:color w:val="000000" w:themeColor="text1"/>
          <w:sz w:val="28"/>
          <w:szCs w:val="28"/>
          <w:lang w:val="en-US"/>
        </w:rPr>
        <w:t>http://orcp.hustoj.com/venice-charter-1964/</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3. UNESCO Recommendation "On the Preservation of Historical Communities and their Modern Role" (1976).</w:t>
      </w:r>
      <w:r w:rsidRPr="00061225">
        <w:rPr>
          <w:color w:val="000000" w:themeColor="text1"/>
          <w:lang w:val="en-US"/>
        </w:rPr>
        <w:t xml:space="preserve"> </w:t>
      </w:r>
      <w:r w:rsidRPr="00061225">
        <w:rPr>
          <w:rFonts w:ascii="Times New Roman" w:hAnsi="Times New Roman" w:cs="Times New Roman"/>
          <w:color w:val="000000" w:themeColor="text1"/>
          <w:sz w:val="28"/>
          <w:szCs w:val="28"/>
          <w:lang w:val="en-US"/>
        </w:rPr>
        <w:t>https://www.unesco.org/en/legal-affairs/recommendation-concerning-safeguarding-and-contemporary-role-historic-areas</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4. International Charter for the Preservation of Historic Cities (1987). // Electronic resource. – Access mode (02/17/2023): http://orcp.hustoj.com/washington-charter-1987/</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5. "Principles of Valletta" (2011), adopted by the International Council on Monuments and historical places (ICOMOS). // Electronic resource. – Access mode (02/17/2023): http://orcp.hustoj.com/the-valletta-principles/</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6. Roerich Pact and Banner of Peace. The website of the Nicholas Roerich Museum in New York. // Electronic resource. – Access mode (02/17/2023): https://www.roerich.org/roerich-pact.php</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lastRenderedPageBreak/>
        <w:t>7. Barenboim P. Nicholas Roerich and the Roerich Pact. Advocate newspaper // No. 10 (315) May 16-31, 2020. // Electronic resource. – Access mode (02/17/2023): https://www.advgazeta.ru/mneniya/nikolay-rerikh-i-pakt-rerikha /</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8. </w:t>
      </w:r>
      <w:proofErr w:type="spellStart"/>
      <w:r w:rsidRPr="00061225">
        <w:rPr>
          <w:rFonts w:ascii="Times New Roman" w:hAnsi="Times New Roman" w:cs="Times New Roman"/>
          <w:color w:val="000000" w:themeColor="text1"/>
          <w:sz w:val="28"/>
          <w:szCs w:val="28"/>
          <w:lang w:val="en-US"/>
        </w:rPr>
        <w:t>Bikalova</w:t>
      </w:r>
      <w:proofErr w:type="spellEnd"/>
      <w:r w:rsidRPr="00061225">
        <w:rPr>
          <w:rFonts w:ascii="Times New Roman" w:hAnsi="Times New Roman" w:cs="Times New Roman"/>
          <w:color w:val="000000" w:themeColor="text1"/>
          <w:sz w:val="28"/>
          <w:szCs w:val="28"/>
          <w:lang w:val="en-US"/>
        </w:rPr>
        <w:t xml:space="preserve"> N.A. The experience of using the Roerich heritage in the work of state and public organizations. The Pact for the protection of cultural heritage ‒ The Roerich Pact and the 25-year history of the Banner of Peace in the State Duma of Russia // Roerich Heritage: Proceedings of the conference. Vol. XIX: N.K. Roerich and Russian culture. Science and philosophy; The </w:t>
      </w:r>
      <w:proofErr w:type="spellStart"/>
      <w:r w:rsidRPr="00061225">
        <w:rPr>
          <w:rFonts w:ascii="Times New Roman" w:hAnsi="Times New Roman" w:cs="Times New Roman"/>
          <w:color w:val="000000" w:themeColor="text1"/>
          <w:sz w:val="28"/>
          <w:szCs w:val="28"/>
          <w:lang w:val="en-US"/>
        </w:rPr>
        <w:t>Roerichs</w:t>
      </w:r>
      <w:proofErr w:type="spellEnd"/>
      <w:r w:rsidRPr="00061225">
        <w:rPr>
          <w:rFonts w:ascii="Times New Roman" w:hAnsi="Times New Roman" w:cs="Times New Roman"/>
          <w:color w:val="000000" w:themeColor="text1"/>
          <w:sz w:val="28"/>
          <w:szCs w:val="28"/>
          <w:lang w:val="en-US"/>
        </w:rPr>
        <w:t xml:space="preserve">' legacy and Mongolia; Russia and India: two magnets. ‒ St. Petersburg: </w:t>
      </w:r>
      <w:proofErr w:type="spellStart"/>
      <w:r w:rsidRPr="00061225">
        <w:rPr>
          <w:rFonts w:ascii="Times New Roman" w:hAnsi="Times New Roman" w:cs="Times New Roman"/>
          <w:color w:val="000000" w:themeColor="text1"/>
          <w:sz w:val="28"/>
          <w:szCs w:val="28"/>
          <w:lang w:val="en-US"/>
        </w:rPr>
        <w:t>SPbGMISR</w:t>
      </w:r>
      <w:proofErr w:type="spellEnd"/>
      <w:r w:rsidRPr="00061225">
        <w:rPr>
          <w:rFonts w:ascii="Times New Roman" w:hAnsi="Times New Roman" w:cs="Times New Roman"/>
          <w:color w:val="000000" w:themeColor="text1"/>
          <w:sz w:val="28"/>
          <w:szCs w:val="28"/>
          <w:lang w:val="en-US"/>
        </w:rPr>
        <w:t>, 2020. pp.68-80.</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9. </w:t>
      </w:r>
      <w:proofErr w:type="spellStart"/>
      <w:r w:rsidRPr="00061225">
        <w:rPr>
          <w:rFonts w:ascii="Times New Roman" w:hAnsi="Times New Roman" w:cs="Times New Roman"/>
          <w:color w:val="000000" w:themeColor="text1"/>
          <w:sz w:val="28"/>
          <w:szCs w:val="28"/>
          <w:lang w:val="en-US"/>
        </w:rPr>
        <w:t>Bikalova</w:t>
      </w:r>
      <w:proofErr w:type="spellEnd"/>
      <w:r w:rsidRPr="00061225">
        <w:rPr>
          <w:rFonts w:ascii="Times New Roman" w:hAnsi="Times New Roman" w:cs="Times New Roman"/>
          <w:color w:val="000000" w:themeColor="text1"/>
          <w:sz w:val="28"/>
          <w:szCs w:val="28"/>
          <w:lang w:val="en-US"/>
        </w:rPr>
        <w:t xml:space="preserve"> N.A. Latin America's experience in promoting the Roerich Pact // Roerich's Legacy: Proceedings of the Conference. T XV: Roerich's Legacy and Living Ethics in Museums and Society. ‒ St. Petersburg: </w:t>
      </w:r>
      <w:proofErr w:type="spellStart"/>
      <w:r w:rsidRPr="00061225">
        <w:rPr>
          <w:rFonts w:ascii="Times New Roman" w:hAnsi="Times New Roman" w:cs="Times New Roman"/>
          <w:color w:val="000000" w:themeColor="text1"/>
          <w:sz w:val="28"/>
          <w:szCs w:val="28"/>
          <w:lang w:val="en-US"/>
        </w:rPr>
        <w:t>SPbGMISR</w:t>
      </w:r>
      <w:proofErr w:type="spellEnd"/>
      <w:r w:rsidRPr="00061225">
        <w:rPr>
          <w:rFonts w:ascii="Times New Roman" w:hAnsi="Times New Roman" w:cs="Times New Roman"/>
          <w:color w:val="000000" w:themeColor="text1"/>
          <w:sz w:val="28"/>
          <w:szCs w:val="28"/>
          <w:lang w:val="en-US"/>
        </w:rPr>
        <w:t>, 2016. pp.92-100.</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10. </w:t>
      </w:r>
      <w:proofErr w:type="spellStart"/>
      <w:r w:rsidRPr="00061225">
        <w:rPr>
          <w:rFonts w:ascii="Times New Roman" w:hAnsi="Times New Roman" w:cs="Times New Roman"/>
          <w:color w:val="000000" w:themeColor="text1"/>
          <w:sz w:val="28"/>
          <w:szCs w:val="28"/>
          <w:lang w:val="en-US"/>
        </w:rPr>
        <w:t>Dyachenko</w:t>
      </w:r>
      <w:proofErr w:type="spellEnd"/>
      <w:r w:rsidRPr="00061225">
        <w:rPr>
          <w:rFonts w:ascii="Times New Roman" w:hAnsi="Times New Roman" w:cs="Times New Roman"/>
          <w:color w:val="000000" w:themeColor="text1"/>
          <w:sz w:val="28"/>
          <w:szCs w:val="28"/>
          <w:lang w:val="en-US"/>
        </w:rPr>
        <w:t xml:space="preserve"> I.Y. "The Roerich Pact: cultural and historical aspects". // Electronic resource. – Access mode (02/17/2023): </w:t>
      </w:r>
      <w:hyperlink r:id="rId4" w:history="1">
        <w:r w:rsidRPr="00061225">
          <w:rPr>
            <w:rStyle w:val="a3"/>
            <w:rFonts w:ascii="Times New Roman" w:hAnsi="Times New Roman" w:cs="Times New Roman"/>
            <w:color w:val="000000" w:themeColor="text1"/>
            <w:sz w:val="28"/>
            <w:szCs w:val="28"/>
            <w:u w:val="none"/>
            <w:lang w:val="en-US"/>
          </w:rPr>
          <w:t>https://roerich-lib.ru/index.php/tematich-podborki/pakt-rerikha-znamya-mira/stati-i-doklady/5866-dyachenko-pakt-rerikha</w:t>
        </w:r>
      </w:hyperlink>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11. </w:t>
      </w:r>
      <w:proofErr w:type="spellStart"/>
      <w:r w:rsidRPr="00061225">
        <w:rPr>
          <w:rFonts w:ascii="Times New Roman" w:hAnsi="Times New Roman" w:cs="Times New Roman"/>
          <w:color w:val="000000" w:themeColor="text1"/>
          <w:sz w:val="28"/>
          <w:szCs w:val="28"/>
          <w:lang w:val="en-US"/>
        </w:rPr>
        <w:t>Melnikov</w:t>
      </w:r>
      <w:proofErr w:type="spellEnd"/>
      <w:r w:rsidRPr="00061225">
        <w:rPr>
          <w:rFonts w:ascii="Times New Roman" w:hAnsi="Times New Roman" w:cs="Times New Roman"/>
          <w:color w:val="000000" w:themeColor="text1"/>
          <w:sz w:val="28"/>
          <w:szCs w:val="28"/>
          <w:lang w:val="en-US"/>
        </w:rPr>
        <w:t xml:space="preserve"> V. L. The main milestones of the Roerich Pact (To the 70th anniversary of the signing) // The Roerich Pact. 70 years: Materials of the International Scientific and Practical Conference on April 15, 2005 in the St. Petersburg House of Lawyer - St. Petersburg: Roerich Center of St. Petersburg State University, 2005. // Electronic resource. – Access mode (02/17/2023): http://www.facets.ru/articles5/pact.htm</w:t>
      </w:r>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12. Roerich. S.N. The Roerich Pact and the Banner of Peace. «India» (India’s most popular pictorial news weekly). October 24, 1948. // Electronic resource. – Access mode (</w:t>
      </w:r>
      <w:bookmarkStart w:id="1" w:name="_Hlk127709459"/>
      <w:r w:rsidRPr="00061225">
        <w:rPr>
          <w:rFonts w:ascii="Times New Roman" w:hAnsi="Times New Roman" w:cs="Times New Roman"/>
          <w:color w:val="000000" w:themeColor="text1"/>
          <w:sz w:val="28"/>
          <w:szCs w:val="28"/>
          <w:lang w:val="en-US"/>
        </w:rPr>
        <w:t>02/17/2023</w:t>
      </w:r>
      <w:bookmarkEnd w:id="1"/>
      <w:r w:rsidRPr="00061225">
        <w:rPr>
          <w:rFonts w:ascii="Times New Roman" w:hAnsi="Times New Roman" w:cs="Times New Roman"/>
          <w:color w:val="000000" w:themeColor="text1"/>
          <w:sz w:val="28"/>
          <w:szCs w:val="28"/>
          <w:lang w:val="en-US"/>
        </w:rPr>
        <w:t xml:space="preserve">): </w:t>
      </w:r>
      <w:hyperlink r:id="rId5" w:history="1">
        <w:r w:rsidRPr="00061225">
          <w:rPr>
            <w:rStyle w:val="a3"/>
            <w:rFonts w:ascii="Times New Roman" w:hAnsi="Times New Roman" w:cs="Times New Roman"/>
            <w:color w:val="000000" w:themeColor="text1"/>
            <w:sz w:val="28"/>
            <w:szCs w:val="28"/>
            <w:u w:val="none"/>
            <w:lang w:val="en-US"/>
          </w:rPr>
          <w:t>https://lib.icr.su/node/1344</w:t>
        </w:r>
      </w:hyperlink>
    </w:p>
    <w:p w:rsidR="00061225" w:rsidRPr="00061225" w:rsidRDefault="00061225" w:rsidP="00061225">
      <w:pPr>
        <w:spacing w:after="0" w:line="240" w:lineRule="auto"/>
        <w:jc w:val="both"/>
        <w:rPr>
          <w:rFonts w:ascii="Times New Roman" w:hAnsi="Times New Roman" w:cs="Times New Roman"/>
          <w:color w:val="000000" w:themeColor="text1"/>
          <w:sz w:val="28"/>
          <w:szCs w:val="28"/>
          <w:lang w:val="en-US"/>
        </w:rPr>
      </w:pPr>
      <w:r w:rsidRPr="00061225">
        <w:rPr>
          <w:rFonts w:ascii="Times New Roman" w:hAnsi="Times New Roman" w:cs="Times New Roman"/>
          <w:color w:val="000000" w:themeColor="text1"/>
          <w:sz w:val="28"/>
          <w:szCs w:val="28"/>
          <w:lang w:val="en-US"/>
        </w:rPr>
        <w:t xml:space="preserve">13. Memorandum to the Government of Latvia. Letter from the Chairman of the Management Board R. </w:t>
      </w:r>
      <w:proofErr w:type="spellStart"/>
      <w:r w:rsidRPr="00061225">
        <w:rPr>
          <w:rFonts w:ascii="Times New Roman" w:hAnsi="Times New Roman" w:cs="Times New Roman"/>
          <w:color w:val="000000" w:themeColor="text1"/>
          <w:sz w:val="28"/>
          <w:szCs w:val="28"/>
          <w:lang w:val="en-US"/>
        </w:rPr>
        <w:t>Rudzitis</w:t>
      </w:r>
      <w:proofErr w:type="spellEnd"/>
      <w:r w:rsidRPr="00061225">
        <w:rPr>
          <w:rFonts w:ascii="Times New Roman" w:hAnsi="Times New Roman" w:cs="Times New Roman"/>
          <w:color w:val="000000" w:themeColor="text1"/>
          <w:sz w:val="28"/>
          <w:szCs w:val="28"/>
          <w:lang w:val="en-US"/>
        </w:rPr>
        <w:t xml:space="preserve"> and Secretary </w:t>
      </w:r>
      <w:proofErr w:type="spellStart"/>
      <w:proofErr w:type="gramStart"/>
      <w:r w:rsidRPr="00061225">
        <w:rPr>
          <w:rFonts w:ascii="Times New Roman" w:hAnsi="Times New Roman" w:cs="Times New Roman"/>
          <w:color w:val="000000" w:themeColor="text1"/>
          <w:sz w:val="28"/>
          <w:szCs w:val="28"/>
          <w:lang w:val="en-US"/>
        </w:rPr>
        <w:t>G.Lukin</w:t>
      </w:r>
      <w:proofErr w:type="spellEnd"/>
      <w:proofErr w:type="gramEnd"/>
      <w:r w:rsidRPr="00061225">
        <w:rPr>
          <w:rFonts w:ascii="Times New Roman" w:hAnsi="Times New Roman" w:cs="Times New Roman"/>
          <w:color w:val="000000" w:themeColor="text1"/>
          <w:sz w:val="28"/>
          <w:szCs w:val="28"/>
          <w:lang w:val="en-US"/>
        </w:rPr>
        <w:t xml:space="preserve"> to the Minister of Foreign Affairs of Latvia. April 1937 Riga. Department of manuscripts of the ICR. F. 1. Bp. No. 8236. L. 3–3ob. </w:t>
      </w:r>
      <w:bookmarkStart w:id="2" w:name="_Hlk127710679"/>
      <w:r w:rsidRPr="00061225">
        <w:rPr>
          <w:rFonts w:ascii="Times New Roman" w:hAnsi="Times New Roman" w:cs="Times New Roman"/>
          <w:color w:val="000000" w:themeColor="text1"/>
          <w:sz w:val="28"/>
          <w:szCs w:val="28"/>
          <w:lang w:val="en-US"/>
        </w:rPr>
        <w:t xml:space="preserve">// Electronic resource. – Access mode (02/17/2023): </w:t>
      </w:r>
      <w:bookmarkEnd w:id="2"/>
      <w:r w:rsidRPr="00061225">
        <w:rPr>
          <w:rFonts w:ascii="Times New Roman" w:hAnsi="Times New Roman" w:cs="Times New Roman"/>
          <w:color w:val="000000" w:themeColor="text1"/>
          <w:sz w:val="28"/>
          <w:szCs w:val="28"/>
          <w:lang w:val="en-US"/>
        </w:rPr>
        <w:t>https://пакт-рериха.рф/znamya-mira/sbornik-znamya-mira/straniczy-istorii/memorandum-pravitelstvu-latvii/</w:t>
      </w:r>
    </w:p>
    <w:p w:rsidR="007D24F8" w:rsidRPr="00061225" w:rsidRDefault="00061225">
      <w:pPr>
        <w:rPr>
          <w:lang w:val="en-US"/>
        </w:rPr>
      </w:pPr>
    </w:p>
    <w:sectPr w:rsidR="007D24F8" w:rsidRPr="00061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49"/>
    <w:rsid w:val="00061225"/>
    <w:rsid w:val="001F1091"/>
    <w:rsid w:val="003F1949"/>
    <w:rsid w:val="0082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9583F-AD90-485B-ABBF-60C9DCB7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12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b.icr.su/node/1344" TargetMode="External"/><Relationship Id="rId4" Type="http://schemas.openxmlformats.org/officeDocument/2006/relationships/hyperlink" Target="https://roerich-lib.ru/index.php/tematich-podborki/pakt-rerikha-znamya-mira/stati-i-doklady/5866-dyachenko-pakt-rerik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3746</Characters>
  <Application>Microsoft Office Word</Application>
  <DocSecurity>0</DocSecurity>
  <Lines>416</Lines>
  <Paragraphs>283</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Каменская Полина Григорьевна</dc:creator>
  <cp:keywords/>
  <dc:description/>
  <cp:lastModifiedBy>Каменская Полина Григорьевна</cp:lastModifiedBy>
  <cp:revision>2</cp:revision>
  <dcterms:created xsi:type="dcterms:W3CDTF">2023-02-21T07:47:00Z</dcterms:created>
  <dcterms:modified xsi:type="dcterms:W3CDTF">2023-02-21T07:47:00Z</dcterms:modified>
</cp:coreProperties>
</file>